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-326390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56B3" w:rsidRDefault="00DE56B3" w:rsidP="00DE56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DE56B3" w:rsidRDefault="00DE56B3" w:rsidP="00DE56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DE56B3" w:rsidRDefault="00DE56B3" w:rsidP="00DE56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E56B3" w:rsidRDefault="00DE56B3" w:rsidP="00DE56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0"/>
          <w:lang w:eastAsia="ru-RU"/>
        </w:rPr>
        <w:t>ПОСТАНОВЛЕНИЕ</w:t>
      </w:r>
    </w:p>
    <w:p w:rsidR="00DE56B3" w:rsidRDefault="00DE56B3" w:rsidP="00DE56B3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с. Шеломки</w:t>
      </w:r>
    </w:p>
    <w:p w:rsidR="00DE56B3" w:rsidRDefault="00DE56B3" w:rsidP="00DE5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EA12DC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20.03.2017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№ 18</w:t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>-п</w:t>
      </w: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A12DC" w:rsidRDefault="00DE56B3" w:rsidP="00DE56B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Об утверждении </w:t>
      </w:r>
      <w:r w:rsidR="00EA12DC">
        <w:rPr>
          <w:rFonts w:ascii="Times New Roman" w:eastAsia="Times New Roman" w:hAnsi="Times New Roman"/>
          <w:sz w:val="28"/>
          <w:szCs w:val="20"/>
          <w:lang w:eastAsia="ru-RU"/>
        </w:rPr>
        <w:t>состава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маневренной</w:t>
      </w:r>
    </w:p>
    <w:p w:rsidR="00DE56B3" w:rsidRDefault="00EA12DC" w:rsidP="00DE56B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группы</w:t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 xml:space="preserve"> по обеспечению пожарной </w:t>
      </w:r>
    </w:p>
    <w:p w:rsidR="00DE56B3" w:rsidRDefault="00DE56B3" w:rsidP="00DE56B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безопасности в весенне-летний пожароопасный </w:t>
      </w:r>
    </w:p>
    <w:p w:rsidR="00DE56B3" w:rsidRDefault="00EA12DC" w:rsidP="00DE56B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период  2017</w:t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на территории Шеломковского сельсовета</w:t>
      </w:r>
    </w:p>
    <w:p w:rsidR="00DE56B3" w:rsidRDefault="00DE56B3" w:rsidP="00DE56B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19 Федерального закона от 21.12.1994 года</w:t>
      </w: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69-ФЗ «О пожарной безопасности», статьей 14 Федерального закона от</w:t>
      </w: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06.10.2003 года № </w:t>
      </w:r>
      <w:r w:rsidR="00A8383B">
        <w:rPr>
          <w:rFonts w:ascii="Times New Roman" w:eastAsia="Times New Roman" w:hAnsi="Times New Roman"/>
          <w:sz w:val="28"/>
          <w:szCs w:val="28"/>
          <w:lang w:eastAsia="ru-RU"/>
        </w:rPr>
        <w:t>131 – ФЗ « Об общих принципах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8383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</w:t>
      </w:r>
      <w:r w:rsidR="00A8383B">
        <w:rPr>
          <w:rFonts w:ascii="Times New Roman" w:eastAsia="Times New Roman" w:hAnsi="Times New Roman"/>
          <w:sz w:val="28"/>
          <w:szCs w:val="28"/>
          <w:lang w:eastAsia="ru-RU"/>
        </w:rPr>
        <w:t>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</w:t>
      </w:r>
    </w:p>
    <w:p w:rsidR="00DE56B3" w:rsidRDefault="00DE56B3" w:rsidP="00DE56B3">
      <w:pPr>
        <w:tabs>
          <w:tab w:val="center" w:pos="48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в Р</w:t>
      </w:r>
      <w:r w:rsidR="00B931EB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Красноярского края от 10.02.2000 года № 9 – 631 « О защите населения и территории  Красноярского края от чрезвычайных ситуаций природного и техногенного характера», а также в целях обеспечения мер пожарной безопасности на объектах и в населенных пунктах Шеломковского сельсовета в весенне-летний пожароопасный период 2016 года. ПОСТАНОВЛЯЮ:          </w:t>
      </w: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931EB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B931EB">
        <w:rPr>
          <w:rFonts w:ascii="Times New Roman" w:eastAsia="Times New Roman" w:hAnsi="Times New Roman"/>
          <w:sz w:val="28"/>
          <w:szCs w:val="20"/>
          <w:lang w:eastAsia="ru-RU"/>
        </w:rPr>
        <w:tab/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.Утвердить состав маневренной группы </w:t>
      </w:r>
      <w:r w:rsidR="00B931EB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образования Шеломковский сельсовет по защите объектов и населённых пунктов Шеломковского поселения в весенне-летний пожароопасный период 2017 года согласно Приложению 1.</w:t>
      </w:r>
    </w:p>
    <w:p w:rsidR="00DE56B3" w:rsidRDefault="00B931EB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2</w:t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>. Контроль за выполнением настоящего постановления оставляю за собой.</w:t>
      </w:r>
    </w:p>
    <w:p w:rsidR="00DE56B3" w:rsidRDefault="00B931EB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3</w:t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 xml:space="preserve">. Постановление вступает в силу  в день, следующий за днем его официального опубликования  в печатном издании администрации Шеломковского сельсовета  «Информационный вестник». </w:t>
      </w: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Шеломковского сельсовета                                            С.В Шестопалов</w:t>
      </w:r>
    </w:p>
    <w:p w:rsidR="00F13D4E" w:rsidRDefault="00F13D4E" w:rsidP="00F13D4E">
      <w:pPr>
        <w:widowControl w:val="0"/>
        <w:spacing w:after="0" w:line="240" w:lineRule="exact"/>
        <w:ind w:left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F13D4E" w:rsidRDefault="00F13D4E" w:rsidP="00F13D4E">
      <w:pPr>
        <w:widowControl w:val="0"/>
        <w:spacing w:after="0" w:line="240" w:lineRule="exact"/>
        <w:ind w:left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F13D4E" w:rsidRDefault="00F13D4E" w:rsidP="00F13D4E">
      <w:pPr>
        <w:widowControl w:val="0"/>
        <w:spacing w:after="0" w:line="240" w:lineRule="exact"/>
        <w:ind w:left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F13D4E" w:rsidRDefault="00F13D4E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F13D4E" w:rsidRDefault="00F13D4E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931EB" w:rsidRDefault="00B931EB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931EB" w:rsidRDefault="00B931EB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931EB" w:rsidRDefault="00B931EB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931EB" w:rsidRDefault="00B931EB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931EB" w:rsidRDefault="00B931EB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B931EB" w:rsidRDefault="00B931EB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F13D4E" w:rsidRPr="00F13D4E" w:rsidRDefault="00F13D4E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Приложение </w:t>
      </w:r>
      <w:r w:rsidR="008E7B4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1</w:t>
      </w:r>
    </w:p>
    <w:p w:rsidR="008E7B4A" w:rsidRPr="00B931EB" w:rsidRDefault="008E7B4A" w:rsidP="008E7B4A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B931EB">
        <w:rPr>
          <w:color w:val="000000"/>
          <w:sz w:val="28"/>
          <w:szCs w:val="28"/>
          <w:lang w:eastAsia="ru-RU" w:bidi="ru-RU"/>
        </w:rPr>
        <w:t>Состав маневренной группы муниципального образования</w:t>
      </w:r>
      <w:r w:rsidRPr="00B931EB">
        <w:rPr>
          <w:sz w:val="28"/>
          <w:szCs w:val="28"/>
        </w:rPr>
        <w:t xml:space="preserve"> Шеломковский сельсовет</w:t>
      </w:r>
      <w:r w:rsidR="00B931EB" w:rsidRPr="00B931EB">
        <w:rPr>
          <w:sz w:val="28"/>
          <w:szCs w:val="28"/>
        </w:rPr>
        <w:t>*</w:t>
      </w: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</w:pPr>
    </w:p>
    <w:tbl>
      <w:tblPr>
        <w:tblStyle w:val="a5"/>
        <w:tblW w:w="0" w:type="auto"/>
        <w:tblLook w:val="04A0"/>
      </w:tblPr>
      <w:tblGrid>
        <w:gridCol w:w="1574"/>
        <w:gridCol w:w="2602"/>
        <w:gridCol w:w="2619"/>
        <w:gridCol w:w="2776"/>
      </w:tblGrid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ФИО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Должность в составе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От какого подразделения включается личный состав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Категория личного состава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Шестопалов С.В.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Руководитель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Шеломковское поселение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Глава сельсовета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Новиков Н.Н.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Заместитель руководителя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Шеломковский сельсовет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 xml:space="preserve">Водитель ДПО 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Лысиков М.Н.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Шеломковский сельсовет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Работник подразделения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Иванчук И.О.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Шеломковский сельсовет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Работник подразделения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Пронин И.М.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Шеломковский сельсовет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Водитель ДПО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Глотов С.А.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Шеломковский сельсовет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Работник подразделения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Королев А.В.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ООО «Артель»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Население МО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Шулбаев А.К.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 xml:space="preserve">ИП КФХ 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Население МО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Иванов И.Ю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ООО «Агролес»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Население МО</w:t>
            </w:r>
          </w:p>
        </w:tc>
      </w:tr>
    </w:tbl>
    <w:p w:rsidR="008E7B4A" w:rsidRDefault="008E7B4A" w:rsidP="008E7B4A">
      <w:pPr>
        <w:pStyle w:val="a4"/>
        <w:shd w:val="clear" w:color="auto" w:fill="auto"/>
        <w:spacing w:line="240" w:lineRule="exact"/>
        <w:jc w:val="center"/>
      </w:pPr>
    </w:p>
    <w:p w:rsidR="008E7B4A" w:rsidRDefault="008E7B4A" w:rsidP="008E7B4A">
      <w:pPr>
        <w:rPr>
          <w:sz w:val="2"/>
          <w:szCs w:val="2"/>
        </w:rPr>
      </w:pPr>
    </w:p>
    <w:p w:rsidR="008E7B4A" w:rsidRDefault="00B931EB" w:rsidP="008E7B4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*</w:t>
      </w:r>
      <w:r w:rsidR="008E7B4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 </w:t>
      </w:r>
      <w:r w:rsidR="00A87EE4">
        <w:rPr>
          <w:rFonts w:ascii="Times New Roman" w:eastAsia="Times New Roman" w:hAnsi="Times New Roman"/>
          <w:sz w:val="24"/>
          <w:szCs w:val="24"/>
          <w:lang w:eastAsia="ru-RU" w:bidi="ru-RU"/>
        </w:rPr>
        <w:t>необ</w:t>
      </w:r>
      <w:r w:rsidR="008E7B4A">
        <w:rPr>
          <w:rFonts w:ascii="Times New Roman" w:eastAsia="Times New Roman" w:hAnsi="Times New Roman"/>
          <w:sz w:val="24"/>
          <w:szCs w:val="24"/>
          <w:lang w:eastAsia="ru-RU" w:bidi="ru-RU"/>
        </w:rPr>
        <w:t>ходим</w:t>
      </w:r>
      <w:r w:rsidR="00A87EE4">
        <w:rPr>
          <w:rFonts w:ascii="Times New Roman" w:eastAsia="Times New Roman" w:hAnsi="Times New Roman"/>
          <w:sz w:val="24"/>
          <w:szCs w:val="24"/>
          <w:lang w:eastAsia="ru-RU" w:bidi="ru-RU"/>
        </w:rPr>
        <w:t>ости и по решению руководителя Группы состав Г</w:t>
      </w:r>
      <w:bookmarkStart w:id="0" w:name="_GoBack"/>
      <w:bookmarkEnd w:id="0"/>
      <w:r w:rsidR="008E7B4A">
        <w:rPr>
          <w:rFonts w:ascii="Times New Roman" w:eastAsia="Times New Roman" w:hAnsi="Times New Roman"/>
          <w:sz w:val="24"/>
          <w:szCs w:val="24"/>
          <w:lang w:eastAsia="ru-RU" w:bidi="ru-RU"/>
        </w:rPr>
        <w:t>руппы может быть дополнен.</w:t>
      </w:r>
    </w:p>
    <w:p w:rsidR="008E7B4A" w:rsidRDefault="008E7B4A" w:rsidP="008E7B4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8E7B4A" w:rsidRDefault="008E7B4A" w:rsidP="008E7B4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931EB">
        <w:rPr>
          <w:rFonts w:ascii="Times New Roman" w:eastAsia="Times New Roman" w:hAnsi="Times New Roman"/>
          <w:sz w:val="28"/>
          <w:szCs w:val="28"/>
          <w:lang w:eastAsia="ru-RU" w:bidi="ru-RU"/>
        </w:rPr>
        <w:t>Глава Шеломковского сельсовета                                    С.В.Шестопалов</w:t>
      </w:r>
    </w:p>
    <w:p w:rsidR="005D6B07" w:rsidRDefault="005D6B07"/>
    <w:sectPr w:rsidR="005D6B07" w:rsidSect="001C6EB2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A5" w:rsidRDefault="005870A5" w:rsidP="00F13D4E">
      <w:pPr>
        <w:spacing w:after="0" w:line="240" w:lineRule="auto"/>
      </w:pPr>
      <w:r>
        <w:separator/>
      </w:r>
    </w:p>
  </w:endnote>
  <w:endnote w:type="continuationSeparator" w:id="1">
    <w:p w:rsidR="005870A5" w:rsidRDefault="005870A5" w:rsidP="00F1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A5" w:rsidRDefault="005870A5" w:rsidP="00F13D4E">
      <w:pPr>
        <w:spacing w:after="0" w:line="240" w:lineRule="auto"/>
      </w:pPr>
      <w:r>
        <w:separator/>
      </w:r>
    </w:p>
  </w:footnote>
  <w:footnote w:type="continuationSeparator" w:id="1">
    <w:p w:rsidR="005870A5" w:rsidRDefault="005870A5" w:rsidP="00F1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03" w:rsidRDefault="005870A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03" w:rsidRDefault="001C6EB2">
    <w:pPr>
      <w:rPr>
        <w:sz w:val="2"/>
        <w:szCs w:val="2"/>
      </w:rPr>
    </w:pPr>
    <w:r w:rsidRPr="001C6EB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50" type="#_x0000_t202" style="position:absolute;margin-left:459.6pt;margin-top:25pt;width:88.35pt;height:13.8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" filled="f" stroked="f">
          <v:textbox style="mso-fit-shape-to-text:t" inset="0,0,0,0">
            <w:txbxContent>
              <w:p w:rsidR="00800E03" w:rsidRDefault="005870A5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03" w:rsidRDefault="005870A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2B7"/>
    <w:multiLevelType w:val="multilevel"/>
    <w:tmpl w:val="8F122F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E2811"/>
    <w:multiLevelType w:val="multilevel"/>
    <w:tmpl w:val="7F5EABF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4428C"/>
    <w:multiLevelType w:val="multilevel"/>
    <w:tmpl w:val="520A9C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22D2F"/>
    <w:multiLevelType w:val="multilevel"/>
    <w:tmpl w:val="37947A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014105"/>
    <w:multiLevelType w:val="multilevel"/>
    <w:tmpl w:val="41A60C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F304AD"/>
    <w:multiLevelType w:val="multilevel"/>
    <w:tmpl w:val="0E10D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9250CB"/>
    <w:multiLevelType w:val="multilevel"/>
    <w:tmpl w:val="929272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1B56A9"/>
    <w:multiLevelType w:val="multilevel"/>
    <w:tmpl w:val="AAC25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48FB"/>
    <w:rsid w:val="0004192A"/>
    <w:rsid w:val="000C48FB"/>
    <w:rsid w:val="001A47BF"/>
    <w:rsid w:val="001C6EB2"/>
    <w:rsid w:val="00291273"/>
    <w:rsid w:val="005870A5"/>
    <w:rsid w:val="005D6B07"/>
    <w:rsid w:val="00697825"/>
    <w:rsid w:val="008E7B4A"/>
    <w:rsid w:val="00A03680"/>
    <w:rsid w:val="00A8383B"/>
    <w:rsid w:val="00A87EE4"/>
    <w:rsid w:val="00B931EB"/>
    <w:rsid w:val="00DE56B3"/>
    <w:rsid w:val="00EA12DC"/>
    <w:rsid w:val="00F1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F13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3D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таблице Exact"/>
    <w:basedOn w:val="a0"/>
    <w:link w:val="a4"/>
    <w:rsid w:val="00F13D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D4E"/>
    <w:pPr>
      <w:widowControl w:val="0"/>
      <w:shd w:val="clear" w:color="auto" w:fill="FFFFFF"/>
      <w:spacing w:before="360" w:after="0" w:line="278" w:lineRule="exact"/>
      <w:jc w:val="both"/>
    </w:pPr>
    <w:rPr>
      <w:rFonts w:ascii="Times New Roman" w:eastAsia="Times New Roman" w:hAnsi="Times New Roman"/>
    </w:rPr>
  </w:style>
  <w:style w:type="paragraph" w:customStyle="1" w:styleId="a4">
    <w:name w:val="Подпись к таблице"/>
    <w:basedOn w:val="a"/>
    <w:link w:val="Exact"/>
    <w:rsid w:val="00F13D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table" w:styleId="a5">
    <w:name w:val="Table Grid"/>
    <w:basedOn w:val="a1"/>
    <w:uiPriority w:val="59"/>
    <w:rsid w:val="00F13D4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D4E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1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D4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F1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3D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F13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3D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таблице Exact"/>
    <w:basedOn w:val="a0"/>
    <w:link w:val="a4"/>
    <w:rsid w:val="00F13D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D4E"/>
    <w:pPr>
      <w:widowControl w:val="0"/>
      <w:shd w:val="clear" w:color="auto" w:fill="FFFFFF"/>
      <w:spacing w:before="360" w:after="0" w:line="278" w:lineRule="exact"/>
      <w:jc w:val="both"/>
    </w:pPr>
    <w:rPr>
      <w:rFonts w:ascii="Times New Roman" w:eastAsia="Times New Roman" w:hAnsi="Times New Roman"/>
    </w:rPr>
  </w:style>
  <w:style w:type="paragraph" w:customStyle="1" w:styleId="a4">
    <w:name w:val="Подпись к таблице"/>
    <w:basedOn w:val="a"/>
    <w:link w:val="Exact"/>
    <w:rsid w:val="00F13D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table" w:styleId="a5">
    <w:name w:val="Table Grid"/>
    <w:basedOn w:val="a1"/>
    <w:uiPriority w:val="59"/>
    <w:rsid w:val="00F13D4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D4E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1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D4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F1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3D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2017-03-29T02:31:00Z</cp:lastPrinted>
  <dcterms:created xsi:type="dcterms:W3CDTF">2016-02-29T01:18:00Z</dcterms:created>
  <dcterms:modified xsi:type="dcterms:W3CDTF">2017-03-29T02:40:00Z</dcterms:modified>
</cp:coreProperties>
</file>